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64E1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04970622" w:rsidR="00D54FB7" w:rsidRDefault="00B64E19" w:rsidP="00D54FB7">
      <w:pPr>
        <w:spacing w:after="0" w:line="276" w:lineRule="auto"/>
        <w:jc w:val="both"/>
        <w:rPr>
          <w:rFonts w:ascii="Arial" w:hAnsi="Arial" w:cs="Arial"/>
          <w:sz w:val="24"/>
          <w:szCs w:val="24"/>
          <w:lang w:val="el-GR"/>
        </w:rPr>
      </w:pPr>
      <w:r>
        <w:rPr>
          <w:rFonts w:ascii="Arial" w:hAnsi="Arial" w:cs="Arial"/>
          <w:sz w:val="24"/>
          <w:szCs w:val="24"/>
          <w:lang w:val="el-GR"/>
        </w:rPr>
        <w:t>7 Ιανουαρίου</w:t>
      </w:r>
      <w:r w:rsidR="00D54FB7" w:rsidRPr="00674A26">
        <w:rPr>
          <w:rFonts w:ascii="Arial" w:hAnsi="Arial" w:cs="Arial"/>
          <w:sz w:val="24"/>
          <w:szCs w:val="24"/>
          <w:lang w:val="el-GR"/>
        </w:rPr>
        <w:t>, 202</w:t>
      </w:r>
      <w:r>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482DC149" w:rsidR="000D0886"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214A50">
        <w:rPr>
          <w:rFonts w:ascii="Arial" w:hAnsi="Arial" w:cs="Arial"/>
          <w:b/>
          <w:bCs/>
          <w:sz w:val="24"/>
          <w:szCs w:val="24"/>
          <w:u w:val="single"/>
          <w:lang w:val="el-GR"/>
        </w:rPr>
        <w:t>2</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2A5190B8" w14:textId="47FD9593" w:rsidR="00903F3F" w:rsidRPr="002409D8" w:rsidRDefault="00B64E19"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Ληστεία σε περίπτερο στη Λεμεσό</w:t>
      </w:r>
    </w:p>
    <w:p w14:paraId="131BAE67" w14:textId="77777777" w:rsidR="00E96871" w:rsidRPr="00B25147" w:rsidRDefault="00E96871" w:rsidP="0035588F">
      <w:pPr>
        <w:spacing w:after="0" w:line="240" w:lineRule="auto"/>
        <w:jc w:val="center"/>
        <w:rPr>
          <w:rFonts w:ascii="Arial" w:hAnsi="Arial" w:cs="Arial"/>
          <w:b/>
          <w:color w:val="000000"/>
          <w:sz w:val="24"/>
          <w:szCs w:val="24"/>
          <w:u w:val="single"/>
          <w:lang w:val="el-GR"/>
        </w:rPr>
      </w:pPr>
    </w:p>
    <w:p w14:paraId="65F6F9E0" w14:textId="1FEF3720" w:rsidR="00B64E19" w:rsidRDefault="00214A50" w:rsidP="00B64E1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B64E19">
        <w:rPr>
          <w:rFonts w:ascii="Arial" w:hAnsi="Arial" w:cs="Arial"/>
          <w:color w:val="000000"/>
          <w:sz w:val="24"/>
          <w:szCs w:val="24"/>
          <w:lang w:val="el-GR"/>
        </w:rPr>
        <w:t xml:space="preserve">Γύρω στις 1.50 τα ξημερώματα σήμερα, τρία άτομα που είχαν καλυμμένα τα πρόσωπα τους με προστατευτικές μάσκες, εισήλθαν σε περίπτερο στη Λεμεσό όπου, φέρονται να απείλησαν την υπάλληλο με πιστόλι και μαχαίρι και αφού απέσπασαν από το ταμείο χρηματικό ποσό, τράπηκαν σε φυγή προς άγνωστη κατεύθυνση. </w:t>
      </w:r>
    </w:p>
    <w:p w14:paraId="0D24B38D" w14:textId="5408EAD5" w:rsidR="00B64E19" w:rsidRDefault="00B64E19" w:rsidP="00B64E19">
      <w:pPr>
        <w:spacing w:after="0" w:line="240" w:lineRule="auto"/>
        <w:jc w:val="both"/>
        <w:rPr>
          <w:rFonts w:ascii="Arial" w:hAnsi="Arial" w:cs="Arial"/>
          <w:color w:val="000000"/>
          <w:sz w:val="24"/>
          <w:szCs w:val="24"/>
          <w:lang w:val="el-GR"/>
        </w:rPr>
      </w:pPr>
    </w:p>
    <w:p w14:paraId="7525D993" w14:textId="69243BEA" w:rsidR="00B64E19" w:rsidRDefault="00B64E19" w:rsidP="00B64E1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Στο σημείο μετέβησαν μέλη της Αστυνομίας όπου, από τις εξετάσεις που διενεργήθηκαν στη σκηνή, οι δράστες φέρονται να ινδικής καταγωγής, λεπτής σωματικής διάπλασης ύψους 1,70 – 1,75μ περίπου. Ο πρώτος δράστης φορούσε τζιν παντελόνι, μαύρο σακάκι και σκούφο σκούρου χρώματος, ο δεύτερος φορούσε μαύρο φούτερ και καλοκαιρινές παντόφλες ενώ ο τρίτος δράστης φορούσε τζιν παντελόνι, μαύρο φούτερ, μάλλινο σκούφο και αθλητικά παπούτσια. </w:t>
      </w:r>
    </w:p>
    <w:p w14:paraId="5125FECE" w14:textId="39AD1168" w:rsidR="00B64E19" w:rsidRDefault="00B64E19" w:rsidP="00B64E19">
      <w:pPr>
        <w:spacing w:after="0" w:line="240" w:lineRule="auto"/>
        <w:jc w:val="both"/>
        <w:rPr>
          <w:rFonts w:ascii="Arial" w:hAnsi="Arial" w:cs="Arial"/>
          <w:color w:val="000000"/>
          <w:sz w:val="24"/>
          <w:szCs w:val="24"/>
          <w:lang w:val="el-GR"/>
        </w:rPr>
      </w:pPr>
    </w:p>
    <w:p w14:paraId="3F81A430" w14:textId="64241B75" w:rsidR="00B64E19" w:rsidRDefault="00B64E19" w:rsidP="00B64E19">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Το ΤΑΕ Λεμεσού συνεχίζει τις εξετάσεις. </w:t>
      </w:r>
    </w:p>
    <w:p w14:paraId="583E54B5" w14:textId="6A449199" w:rsidR="00003AF4" w:rsidRDefault="00003AF4" w:rsidP="00B64E19">
      <w:pPr>
        <w:spacing w:after="0" w:line="240" w:lineRule="auto"/>
        <w:jc w:val="both"/>
        <w:rPr>
          <w:rFonts w:ascii="Arial" w:hAnsi="Arial" w:cs="Arial"/>
          <w:color w:val="000000"/>
          <w:sz w:val="24"/>
          <w:szCs w:val="24"/>
          <w:lang w:val="el-GR"/>
        </w:rPr>
      </w:pPr>
    </w:p>
    <w:p w14:paraId="63927F5C" w14:textId="062CD207" w:rsidR="00003AF4" w:rsidRDefault="00003AF4" w:rsidP="00B64E19">
      <w:pPr>
        <w:spacing w:after="0" w:line="240" w:lineRule="auto"/>
        <w:jc w:val="both"/>
        <w:rPr>
          <w:rFonts w:ascii="Arial" w:hAnsi="Arial" w:cs="Arial"/>
          <w:color w:val="000000"/>
          <w:sz w:val="24"/>
          <w:szCs w:val="24"/>
          <w:lang w:val="el-GR"/>
        </w:rPr>
      </w:pPr>
    </w:p>
    <w:p w14:paraId="008215B6" w14:textId="77777777" w:rsidR="00003AF4" w:rsidRDefault="00003AF4" w:rsidP="00B64E19">
      <w:pPr>
        <w:spacing w:after="0" w:line="240" w:lineRule="auto"/>
        <w:jc w:val="both"/>
        <w:rPr>
          <w:rFonts w:ascii="Arial" w:hAnsi="Arial" w:cs="Arial"/>
          <w:color w:val="000000"/>
          <w:sz w:val="24"/>
          <w:szCs w:val="24"/>
          <w:lang w:val="el-GR"/>
        </w:rPr>
      </w:pPr>
    </w:p>
    <w:p w14:paraId="2BF6B7C0" w14:textId="666010A0"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4509C0">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9FC2" w14:textId="77777777" w:rsidR="004C14F3" w:rsidRDefault="004C14F3" w:rsidP="00404DCD">
      <w:pPr>
        <w:spacing w:after="0" w:line="240" w:lineRule="auto"/>
      </w:pPr>
      <w:r>
        <w:separator/>
      </w:r>
    </w:p>
  </w:endnote>
  <w:endnote w:type="continuationSeparator" w:id="0">
    <w:p w14:paraId="2F245A5A" w14:textId="77777777" w:rsidR="004C14F3" w:rsidRDefault="004C14F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4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64E1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4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4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64E1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4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5531" w14:textId="77777777" w:rsidR="004C14F3" w:rsidRDefault="004C14F3" w:rsidP="00404DCD">
      <w:pPr>
        <w:spacing w:after="0" w:line="240" w:lineRule="auto"/>
      </w:pPr>
      <w:r>
        <w:separator/>
      </w:r>
    </w:p>
  </w:footnote>
  <w:footnote w:type="continuationSeparator" w:id="0">
    <w:p w14:paraId="3A3DEC34" w14:textId="77777777" w:rsidR="004C14F3" w:rsidRDefault="004C14F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2D3E6338" w:rsidR="00C95152" w:rsidRDefault="00600878">
        <w:pPr>
          <w:pStyle w:val="Header"/>
          <w:jc w:val="center"/>
        </w:pPr>
        <w:r>
          <w:fldChar w:fldCharType="begin"/>
        </w:r>
        <w:r w:rsidR="008104AE">
          <w:instrText xml:space="preserve"> PAGE   \* MERGEFORMAT </w:instrText>
        </w:r>
        <w:r>
          <w:fldChar w:fldCharType="separate"/>
        </w:r>
        <w:r w:rsidR="0060791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03AF4"/>
    <w:rsid w:val="00013CD3"/>
    <w:rsid w:val="000379CB"/>
    <w:rsid w:val="00061C87"/>
    <w:rsid w:val="00065A43"/>
    <w:rsid w:val="00072D3B"/>
    <w:rsid w:val="00081139"/>
    <w:rsid w:val="00082F2F"/>
    <w:rsid w:val="00094F9D"/>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0C0C"/>
    <w:rsid w:val="001A39B6"/>
    <w:rsid w:val="001A5C25"/>
    <w:rsid w:val="001B124E"/>
    <w:rsid w:val="001B2A70"/>
    <w:rsid w:val="001B5CFA"/>
    <w:rsid w:val="001B784F"/>
    <w:rsid w:val="001C3C06"/>
    <w:rsid w:val="001F1C20"/>
    <w:rsid w:val="001F47FF"/>
    <w:rsid w:val="0021063D"/>
    <w:rsid w:val="0021212C"/>
    <w:rsid w:val="002127E3"/>
    <w:rsid w:val="00214A50"/>
    <w:rsid w:val="00221350"/>
    <w:rsid w:val="00232EF4"/>
    <w:rsid w:val="002344AC"/>
    <w:rsid w:val="00237EB9"/>
    <w:rsid w:val="002409D8"/>
    <w:rsid w:val="00241382"/>
    <w:rsid w:val="00243DC8"/>
    <w:rsid w:val="00251A88"/>
    <w:rsid w:val="00260822"/>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7308"/>
    <w:rsid w:val="0035588F"/>
    <w:rsid w:val="00360C82"/>
    <w:rsid w:val="003640D2"/>
    <w:rsid w:val="00365EE5"/>
    <w:rsid w:val="00371B6F"/>
    <w:rsid w:val="0037600D"/>
    <w:rsid w:val="00382F8A"/>
    <w:rsid w:val="00385ECF"/>
    <w:rsid w:val="003865EE"/>
    <w:rsid w:val="003D275C"/>
    <w:rsid w:val="003E3F78"/>
    <w:rsid w:val="003E4843"/>
    <w:rsid w:val="003F28D6"/>
    <w:rsid w:val="00404DCD"/>
    <w:rsid w:val="004059E7"/>
    <w:rsid w:val="004141AB"/>
    <w:rsid w:val="00422117"/>
    <w:rsid w:val="00426350"/>
    <w:rsid w:val="00427D88"/>
    <w:rsid w:val="00441828"/>
    <w:rsid w:val="004509C0"/>
    <w:rsid w:val="00471CB5"/>
    <w:rsid w:val="00472E46"/>
    <w:rsid w:val="00481B3A"/>
    <w:rsid w:val="004848E3"/>
    <w:rsid w:val="00484999"/>
    <w:rsid w:val="0048611F"/>
    <w:rsid w:val="0049435F"/>
    <w:rsid w:val="004A6A60"/>
    <w:rsid w:val="004A703B"/>
    <w:rsid w:val="004C14F3"/>
    <w:rsid w:val="004D6C1B"/>
    <w:rsid w:val="004E690F"/>
    <w:rsid w:val="0050342E"/>
    <w:rsid w:val="00504404"/>
    <w:rsid w:val="00504EE2"/>
    <w:rsid w:val="0051068C"/>
    <w:rsid w:val="00524BE5"/>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0791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586F"/>
    <w:rsid w:val="00835ADE"/>
    <w:rsid w:val="008366C9"/>
    <w:rsid w:val="0085426C"/>
    <w:rsid w:val="00856A46"/>
    <w:rsid w:val="008749D3"/>
    <w:rsid w:val="00887893"/>
    <w:rsid w:val="008A08F4"/>
    <w:rsid w:val="008A2CCD"/>
    <w:rsid w:val="008C3419"/>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10ADB"/>
    <w:rsid w:val="00B25147"/>
    <w:rsid w:val="00B259BD"/>
    <w:rsid w:val="00B36715"/>
    <w:rsid w:val="00B62CBA"/>
    <w:rsid w:val="00B64E19"/>
    <w:rsid w:val="00B66E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58CF"/>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1CFA-F026-4191-A182-CFED5024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2021-11-10T03:58:00Z</cp:lastPrinted>
  <dcterms:created xsi:type="dcterms:W3CDTF">2022-01-07T07:22:00Z</dcterms:created>
  <dcterms:modified xsi:type="dcterms:W3CDTF">2022-01-07T07:22:00Z</dcterms:modified>
</cp:coreProperties>
</file>